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To Whom it May Concern,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read your article [insert link to article] entitled [insert title].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I’d like to respectfully request that you publish an addition. This post/ article is misleading as it suggests to the reader as thinking that synthetic cannabinoids and cannabis are in some way related, which they are not, or that they carry the same risks, which they do not. Synthetic cannabinoids carry a whole manner of risks: (</w:t>
      </w:r>
      <w:hyperlink r:id="rId6">
        <w:r w:rsidDel="00000000" w:rsidR="00000000" w:rsidRPr="00000000">
          <w:rPr>
            <w:color w:val="1155cc"/>
            <w:u w:val="single"/>
            <w:rtl w:val="0"/>
          </w:rPr>
          <w:t xml:space="preserve">https://nida.nih.gov/publications/drugfacts/synthetic-cannabinoids-k2spice</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There were no recorded cannabis-related deaths (through toxicity or overdose) until a single case in America in 2019:</w:t>
      </w:r>
    </w:p>
    <w:p w:rsidR="00000000" w:rsidDel="00000000" w:rsidP="00000000" w:rsidRDefault="00000000" w:rsidRPr="00000000" w14:paraId="00000008">
      <w:pPr>
        <w:rPr/>
      </w:pPr>
      <w:hyperlink r:id="rId7">
        <w:r w:rsidDel="00000000" w:rsidR="00000000" w:rsidRPr="00000000">
          <w:rPr>
            <w:color w:val="1155cc"/>
            <w:u w:val="single"/>
            <w:rtl w:val="0"/>
          </w:rPr>
          <w:t xml:space="preserve">https://www.thesun.co.uk/news/9276106/woman-39-killed-by-cannabis-in-first-ever-thc-overdose-after-vaping-marijuana-chemical-coroner-rules/</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you read the above article and/ or do a search for further information that this was disputed by experts in the field as impossible, because the necessary levels of cannabis that would need to be in the system is not believed possible to consume. Given that prohibition has never been effective at stemming cannabis use, it would surely have happened by now.</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Cannabis oil and flower has been legal on prescription since 2018 (albeit usually under a woefully inadequate and expensive private prescription system):</w:t>
      </w:r>
    </w:p>
    <w:p w:rsidR="00000000" w:rsidDel="00000000" w:rsidP="00000000" w:rsidRDefault="00000000" w:rsidRPr="00000000" w14:paraId="0000000D">
      <w:pPr>
        <w:rPr/>
      </w:pPr>
      <w:hyperlink r:id="rId8">
        <w:r w:rsidDel="00000000" w:rsidR="00000000" w:rsidRPr="00000000">
          <w:rPr>
            <w:color w:val="1155cc"/>
            <w:u w:val="single"/>
            <w:rtl w:val="0"/>
          </w:rPr>
          <w:t xml:space="preserve">https://assets.publishing.service.gov.uk/government/uploads/system/uploads/attachment_data/file/753444/letter-with-guidance-on-cannabis-based-products-for-medicinal-use.pdf</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cannabis-based sativex spray has been legal on prescription for substantially longer in fact.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Misleading articles like this, whatever the intent, are not just incorrect. They perpetuate stigma and are actively harmful in terms of how cannabis users are viewed, despite many of us using it 100% legally. Synthetic cannabinoids have emerged as a result of prohibition and their potential for evading drug tests for example. Prohibition of real cannabis creates a market for people who will make money by supplying dangerous alternatives like the sweets in the article.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More positive articles about the benefits of cannabis, and to raise awareness of the change in law would indeed be greatly welcomed.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Thank you for your time.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Yours faithfully,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[insert 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ida.nih.gov/publications/drugfacts/synthetic-cannabinoids-k2spice" TargetMode="External"/><Relationship Id="rId7" Type="http://schemas.openxmlformats.org/officeDocument/2006/relationships/hyperlink" Target="https://www.thesun.co.uk/news/9276106/woman-39-killed-by-cannabis-in-first-ever-thc-overdose-after-vaping-marijuana-chemical-coroner-rules/" TargetMode="External"/><Relationship Id="rId8" Type="http://schemas.openxmlformats.org/officeDocument/2006/relationships/hyperlink" Target="https://assets.publishing.service.gov.uk/government/uploads/system/uploads/attachment_data/file/753444/letter-with-guidance-on-cannabis-based-products-for-medicinal-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